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FBE" w:rsidRPr="00552680" w:rsidRDefault="00552680" w:rsidP="00C03CA3">
      <w:pPr>
        <w:jc w:val="center"/>
        <w:rPr>
          <w:rFonts w:ascii="Franklin Gothic Medium" w:hAnsi="Franklin Gothic Medium"/>
          <w:color w:val="0070C0"/>
          <w:sz w:val="36"/>
        </w:rPr>
      </w:pPr>
      <w:r w:rsidRPr="00552680">
        <w:rPr>
          <w:rFonts w:ascii="Franklin Gothic Medium" w:hAnsi="Franklin Gothic Medium"/>
          <w:noProof/>
          <w:color w:val="0070C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C9F0A" wp14:editId="534E08B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6301740" cy="129540"/>
                <wp:effectExtent l="0" t="0" r="2286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740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F851B5" id="Rectangle 1" o:spid="_x0000_s1026" style="position:absolute;margin-left:-1in;margin-top:-1in;width:496.2pt;height:1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CC9jwIAAK4FAAAOAAAAZHJzL2Uyb0RvYy54bWysVE1v2zAMvQ/YfxB0X21n/ViDOkWQosOA&#10;og3aDj0rshQbkEWNUuJkv36U7LhdW+xQLAeFMslH8onkxeWuNWyr0DdgS14c5ZwpK6Fq7LrkPx+v&#10;v3zjzAdhK2HAqpLvleeXs8+fLjo3VROowVQKGYFYP+1cyesQ3DTLvKxVK/wROGVJqQFbEeiK66xC&#10;0RF6a7JJnp9mHWDlEKTynr5e9Uo+S/haKxnutPYqMFNyyi2kE9O5imc2uxDTNQpXN3JIQ3wgi1Y0&#10;loKOUFciCLbB5g1U20gEDzocSWgz0LqRKtVA1RT5q2oeauFUqoXI8W6kyf8/WHm7XSJrKno7zqxo&#10;6YnuiTRh10axItLTOT8lqwe3xOHmSYy17jS28Z+qYLtE6X6kVO0Ck/Tx9GtenB0T85J0xeT8hGSC&#10;yZ69HfrwXUHLolBypOiJSbG98aE3PZjEYB5MU103xqQLrlcLg2wr4vPmZ/nigP6XmbEf86Qso2sW&#10;KeiLTlLYGxUBjb1XmrijMicp5dS1akxISKlsKHpVLSrV53mS028gYfRIlCTAiKypvhF7AIgT8Ra7&#10;J2iwj64qNf3onP8rsd559EiRwYbRuW0s4HsAhqoaIvf2B5J6aiJLK6j21FkI/ch5J68beuAb4cNS&#10;IM0Y9QTtjXBHhzbQlRwGibMa8Pd736M9tT5pOetoZkvuf20EKs7MD0tDcV4cx1YL6XJ8cjahC77U&#10;rF5q7KZdAPUNNT5ll8RoH8xB1AjtE62XeYxKKmElxS65DHi4LEK/S2hBSTWfJzMabCfCjX1wMoJH&#10;VmMDP+6eBLqhywPNxy0c5ltMXzV7bxs9Lcw3AXSTJuGZ14FvWgqpcYYFFrfOy3uyel6zsz8AAAD/&#10;/wMAUEsDBBQABgAIAAAAIQCiZNnx4QAAAA4BAAAPAAAAZHJzL2Rvd25yZXYueG1sTI9Ba8JAEIXv&#10;hf6HZQpeim7UEGOajYjgSRBqhdLbmh2TtNnZJbsm6b/veml7m5n3ePO9fDPqlvXYucaQgPksAoZU&#10;GtVQJeD8tp+mwJyXpGRrCAV8o4NN8fiQy0yZgV6xP/mKhRBymRRQe28zzl1Zo5ZuZixS0K6m09KH&#10;tau46uQQwnXLF1GUcC0bCh9qaXFXY/l1umkBZmWT1fq4VIdjf322n+vh/PG+FWLyNG5fgHkc/Z8Z&#10;7vgBHYrAdDE3Uo61AqbzOA5l/O8UPGmcxsAu99NimQAvcv6/RvEDAAD//wMAUEsBAi0AFAAGAAgA&#10;AAAhALaDOJL+AAAA4QEAABMAAAAAAAAAAAAAAAAAAAAAAFtDb250ZW50X1R5cGVzXS54bWxQSwEC&#10;LQAUAAYACAAAACEAOP0h/9YAAACUAQAACwAAAAAAAAAAAAAAAAAvAQAAX3JlbHMvLnJlbHNQSwEC&#10;LQAUAAYACAAAACEAaEAgvY8CAACuBQAADgAAAAAAAAAAAAAAAAAuAgAAZHJzL2Uyb0RvYy54bWxQ&#10;SwECLQAUAAYACAAAACEAomTZ8eEAAAAOAQAADwAAAAAAAAAAAAAAAADpBAAAZHJzL2Rvd25yZXYu&#10;eG1sUEsFBgAAAAAEAAQA8wAAAPcFAAAAAA==&#10;" fillcolor="#0070c0" strokecolor="#0070c0" strokeweight="1pt"/>
            </w:pict>
          </mc:Fallback>
        </mc:AlternateContent>
      </w:r>
      <w:r w:rsidR="00CA5DC0" w:rsidRPr="00552680">
        <w:rPr>
          <w:rFonts w:ascii="Franklin Gothic Medium" w:hAnsi="Franklin Gothic Medium"/>
          <w:color w:val="0070C0"/>
          <w:sz w:val="36"/>
        </w:rPr>
        <w:t>Press Release for Nonprofits</w:t>
      </w:r>
    </w:p>
    <w:p w:rsidR="00CA5DC0" w:rsidRPr="00552680" w:rsidRDefault="00C03CA3">
      <w:pPr>
        <w:rPr>
          <w:rFonts w:ascii="Franklin Gothic Medium" w:hAnsi="Franklin Gothic Medium"/>
          <w:color w:val="0070C0"/>
          <w:sz w:val="20"/>
        </w:rPr>
      </w:pPr>
      <w:r w:rsidRPr="00552680">
        <w:rPr>
          <w:rFonts w:ascii="Franklin Gothic Medium" w:hAnsi="Franklin Gothic Medium"/>
          <w:color w:val="0070C0"/>
          <w:sz w:val="20"/>
        </w:rPr>
        <w:t>Contact Information</w:t>
      </w:r>
    </w:p>
    <w:p w:rsidR="00C03CA3" w:rsidRDefault="00C03CA3">
      <w:p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[Company Name]</w:t>
      </w:r>
    </w:p>
    <w:p w:rsidR="00C03CA3" w:rsidRDefault="00C03CA3">
      <w:p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[Phone Number]</w:t>
      </w:r>
    </w:p>
    <w:p w:rsidR="00C03CA3" w:rsidRDefault="009918A8">
      <w:p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[Email Address]</w:t>
      </w:r>
    </w:p>
    <w:p w:rsidR="00C03CA3" w:rsidRDefault="00C03CA3">
      <w:p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By: Lorem Ipsum</w:t>
      </w:r>
    </w:p>
    <w:p w:rsidR="00984655" w:rsidRDefault="00984655" w:rsidP="00984655">
      <w:pPr>
        <w:jc w:val="center"/>
        <w:rPr>
          <w:rFonts w:ascii="Franklin Gothic Medium" w:hAnsi="Franklin Gothic Medium"/>
          <w:sz w:val="24"/>
        </w:rPr>
      </w:pPr>
      <w:r w:rsidRPr="00984655">
        <w:rPr>
          <w:rFonts w:ascii="Franklin Gothic Medium" w:hAnsi="Franklin Gothic Medium"/>
          <w:sz w:val="24"/>
        </w:rPr>
        <w:t>For Immediate Release</w:t>
      </w:r>
    </w:p>
    <w:p w:rsidR="00F15E2F" w:rsidRPr="00984655" w:rsidRDefault="00F15E2F" w:rsidP="00F15E2F">
      <w:pPr>
        <w:jc w:val="center"/>
        <w:rPr>
          <w:rFonts w:ascii="Franklin Gothic Medium" w:hAnsi="Franklin Gothic Medium"/>
          <w:sz w:val="24"/>
        </w:rPr>
      </w:pPr>
      <w:r>
        <w:rPr>
          <w:rFonts w:ascii="Franklin Gothic Medium" w:hAnsi="Franklin Gothic Medium"/>
          <w:sz w:val="24"/>
        </w:rPr>
        <w:t>___________________________________________________________________________</w:t>
      </w:r>
    </w:p>
    <w:p w:rsidR="00F15E2F" w:rsidRDefault="00984655">
      <w:pPr>
        <w:rPr>
          <w:rFonts w:ascii="Franklin Gothic Medium" w:hAnsi="Franklin Gothic Medium"/>
          <w:sz w:val="20"/>
        </w:rPr>
      </w:pPr>
      <w:r w:rsidRPr="00552680">
        <w:rPr>
          <w:rFonts w:ascii="Franklin Gothic Medium" w:hAnsi="Franklin Gothic Medium"/>
          <w:b/>
          <w:color w:val="0070C0"/>
          <w:sz w:val="20"/>
        </w:rPr>
        <w:t>[Headline about Your New</w:t>
      </w:r>
      <w:r w:rsidR="00F15E2F" w:rsidRPr="00552680">
        <w:rPr>
          <w:rFonts w:ascii="Franklin Gothic Medium" w:hAnsi="Franklin Gothic Medium"/>
          <w:b/>
          <w:color w:val="0070C0"/>
          <w:sz w:val="20"/>
        </w:rPr>
        <w:t>s, Event, Product Launch, Etc.]</w:t>
      </w:r>
      <w:r w:rsidR="00F15E2F" w:rsidRPr="00552680">
        <w:rPr>
          <w:rFonts w:ascii="Franklin Gothic Medium" w:hAnsi="Franklin Gothic Medium"/>
          <w:color w:val="0070C0"/>
          <w:sz w:val="20"/>
        </w:rPr>
        <w:t xml:space="preserve"> </w:t>
      </w:r>
      <w:r w:rsidR="00D71783">
        <w:rPr>
          <w:rFonts w:ascii="Franklin Gothic Medium" w:hAnsi="Franklin Gothic Medium"/>
          <w:sz w:val="20"/>
        </w:rPr>
        <w:t>Lorem</w:t>
      </w:r>
      <w:r w:rsidR="00F15E2F" w:rsidRPr="00F15E2F">
        <w:rPr>
          <w:rFonts w:ascii="Franklin Gothic Medium" w:hAnsi="Franklin Gothic Medium"/>
          <w:sz w:val="20"/>
        </w:rPr>
        <w:t xml:space="preserve"> hosts Walk-a-thon in support of Local Charities</w:t>
      </w:r>
    </w:p>
    <w:p w:rsidR="00984655" w:rsidRPr="00984655" w:rsidRDefault="00984655" w:rsidP="00984655">
      <w:pPr>
        <w:rPr>
          <w:rFonts w:ascii="Franklin Gothic Medium" w:hAnsi="Franklin Gothic Medium"/>
          <w:sz w:val="20"/>
        </w:rPr>
      </w:pPr>
      <w:r w:rsidRPr="00552680">
        <w:rPr>
          <w:rFonts w:ascii="Franklin Gothic Medium" w:hAnsi="Franklin Gothic Medium"/>
          <w:b/>
          <w:color w:val="0070C0"/>
          <w:sz w:val="20"/>
        </w:rPr>
        <w:t>[City, State] – [Basic outline of what this news release covers]</w:t>
      </w:r>
      <w:r w:rsidR="00586447" w:rsidRPr="00552680">
        <w:rPr>
          <w:rFonts w:ascii="Franklin Gothic Medium" w:hAnsi="Franklin Gothic Medium"/>
          <w:color w:val="0070C0"/>
          <w:sz w:val="20"/>
        </w:rPr>
        <w:t xml:space="preserve"> </w:t>
      </w:r>
      <w:r w:rsidR="00586447" w:rsidRPr="00586447">
        <w:rPr>
          <w:rFonts w:ascii="Franklin Gothic Medium" w:hAnsi="Franklin Gothic Medium"/>
          <w:sz w:val="20"/>
        </w:rPr>
        <w:t>Online fundra</w:t>
      </w:r>
      <w:r w:rsidR="00586447">
        <w:rPr>
          <w:rFonts w:ascii="Franklin Gothic Medium" w:hAnsi="Franklin Gothic Medium"/>
          <w:sz w:val="20"/>
        </w:rPr>
        <w:t>ising services provider, Lorem</w:t>
      </w:r>
      <w:r w:rsidR="00586447" w:rsidRPr="00586447">
        <w:rPr>
          <w:rFonts w:ascii="Franklin Gothic Medium" w:hAnsi="Franklin Gothic Medium"/>
          <w:sz w:val="20"/>
        </w:rPr>
        <w:t xml:space="preserve"> invites Denve</w:t>
      </w:r>
      <w:r w:rsidR="00586447">
        <w:rPr>
          <w:rFonts w:ascii="Franklin Gothic Medium" w:hAnsi="Franklin Gothic Medium"/>
          <w:sz w:val="20"/>
        </w:rPr>
        <w:t xml:space="preserve">r and Boulder community </w:t>
      </w:r>
      <w:r w:rsidR="00586447" w:rsidRPr="00586447">
        <w:rPr>
          <w:rFonts w:ascii="Franklin Gothic Medium" w:hAnsi="Franklin Gothic Medium"/>
          <w:sz w:val="20"/>
        </w:rPr>
        <w:t>members to s</w:t>
      </w:r>
      <w:r w:rsidR="00586447">
        <w:rPr>
          <w:rFonts w:ascii="Franklin Gothic Medium" w:hAnsi="Franklin Gothic Medium"/>
          <w:sz w:val="20"/>
        </w:rPr>
        <w:t>ign up for their annual “Lorem</w:t>
      </w:r>
      <w:r w:rsidR="00586447" w:rsidRPr="00586447">
        <w:rPr>
          <w:rFonts w:ascii="Franklin Gothic Medium" w:hAnsi="Franklin Gothic Medium"/>
          <w:sz w:val="20"/>
        </w:rPr>
        <w:t xml:space="preserve"> Right Walkathon” event on</w:t>
      </w:r>
      <w:r w:rsidR="00586447">
        <w:rPr>
          <w:rFonts w:ascii="Franklin Gothic Medium" w:hAnsi="Franklin Gothic Medium"/>
          <w:sz w:val="20"/>
        </w:rPr>
        <w:t xml:space="preserve"> Saturday June 17, 2023 at the Lorem Ipsum</w:t>
      </w:r>
      <w:r w:rsidR="00586447" w:rsidRPr="00586447">
        <w:rPr>
          <w:rFonts w:ascii="Franklin Gothic Medium" w:hAnsi="Franklin Gothic Medium"/>
          <w:sz w:val="20"/>
        </w:rPr>
        <w:t>.</w:t>
      </w:r>
    </w:p>
    <w:p w:rsidR="005D1BF4" w:rsidRPr="005D1BF4" w:rsidRDefault="00984655" w:rsidP="005D1BF4">
      <w:pPr>
        <w:rPr>
          <w:rFonts w:ascii="Franklin Gothic Medium" w:hAnsi="Franklin Gothic Medium"/>
          <w:sz w:val="20"/>
        </w:rPr>
      </w:pPr>
      <w:r w:rsidRPr="00552680">
        <w:rPr>
          <w:rFonts w:ascii="Franklin Gothic Medium" w:hAnsi="Franklin Gothic Medium"/>
          <w:b/>
          <w:color w:val="0070C0"/>
          <w:sz w:val="20"/>
        </w:rPr>
        <w:t>[Provide more information on the previous paragraph, including links to any relevant websites or other pieces of content marketing.]</w:t>
      </w:r>
      <w:r w:rsidR="005D1BF4" w:rsidRPr="00552680">
        <w:rPr>
          <w:rFonts w:ascii="Franklin Gothic Medium" w:hAnsi="Franklin Gothic Medium"/>
          <w:b/>
          <w:color w:val="0070C0"/>
          <w:sz w:val="20"/>
        </w:rPr>
        <w:t xml:space="preserve"> </w:t>
      </w:r>
      <w:r w:rsidR="00D71783">
        <w:rPr>
          <w:rFonts w:ascii="Franklin Gothic Medium" w:hAnsi="Franklin Gothic Medium"/>
          <w:sz w:val="20"/>
        </w:rPr>
        <w:t>The “Lorem</w:t>
      </w:r>
      <w:r w:rsidR="005D1BF4" w:rsidRPr="005D1BF4">
        <w:rPr>
          <w:rFonts w:ascii="Franklin Gothic Medium" w:hAnsi="Franklin Gothic Medium"/>
          <w:sz w:val="20"/>
        </w:rPr>
        <w:t xml:space="preserve"> Right Walkathon”, sponsored by ABC Company, will benef</w:t>
      </w:r>
      <w:r w:rsidR="005D1BF4">
        <w:rPr>
          <w:rFonts w:ascii="Franklin Gothic Medium" w:hAnsi="Franklin Gothic Medium"/>
          <w:sz w:val="20"/>
        </w:rPr>
        <w:t xml:space="preserve">it a number of local charities </w:t>
      </w:r>
      <w:r w:rsidR="005D1BF4" w:rsidRPr="005D1BF4">
        <w:rPr>
          <w:rFonts w:ascii="Franklin Gothic Medium" w:hAnsi="Franklin Gothic Medium"/>
          <w:sz w:val="20"/>
        </w:rPr>
        <w:t>including Colorado Nonprofit Association, Boulder Reservoir Pres</w:t>
      </w:r>
      <w:r w:rsidR="005D1BF4">
        <w:rPr>
          <w:rFonts w:ascii="Franklin Gothic Medium" w:hAnsi="Franklin Gothic Medium"/>
          <w:sz w:val="20"/>
        </w:rPr>
        <w:t xml:space="preserve">ervation, and Meals on Wheels. </w:t>
      </w:r>
      <w:r w:rsidR="005D1BF4" w:rsidRPr="005D1BF4">
        <w:rPr>
          <w:rFonts w:ascii="Franklin Gothic Medium" w:hAnsi="Franklin Gothic Medium"/>
          <w:sz w:val="20"/>
        </w:rPr>
        <w:t>Registration for the event is free. All participants will receive a “goodie</w:t>
      </w:r>
      <w:r w:rsidR="005D1BF4">
        <w:rPr>
          <w:rFonts w:ascii="Franklin Gothic Medium" w:hAnsi="Franklin Gothic Medium"/>
          <w:sz w:val="20"/>
        </w:rPr>
        <w:t xml:space="preserve"> bag” filled by event sponsors </w:t>
      </w:r>
      <w:r w:rsidR="005D1BF4" w:rsidRPr="005D1BF4">
        <w:rPr>
          <w:rFonts w:ascii="Franklin Gothic Medium" w:hAnsi="Franklin Gothic Medium"/>
          <w:sz w:val="20"/>
        </w:rPr>
        <w:t>with a complimentary event T-shirt for those who raise $100 or more.</w:t>
      </w:r>
    </w:p>
    <w:p w:rsidR="00984655" w:rsidRPr="00984655" w:rsidRDefault="005D1BF4" w:rsidP="00984655">
      <w:pPr>
        <w:rPr>
          <w:rFonts w:ascii="Franklin Gothic Medium" w:hAnsi="Franklin Gothic Medium"/>
          <w:sz w:val="20"/>
        </w:rPr>
      </w:pPr>
      <w:r w:rsidRPr="005D1BF4">
        <w:rPr>
          <w:rFonts w:ascii="Franklin Gothic Medium" w:hAnsi="Franklin Gothic Medium"/>
          <w:sz w:val="20"/>
        </w:rPr>
        <w:t>The walkathon starts at 1:00 PM, with participant and sponsor registration</w:t>
      </w:r>
      <w:r>
        <w:rPr>
          <w:rFonts w:ascii="Franklin Gothic Medium" w:hAnsi="Franklin Gothic Medium"/>
          <w:sz w:val="20"/>
        </w:rPr>
        <w:t xml:space="preserve"> beginning at Noon. Sign up is </w:t>
      </w:r>
      <w:r w:rsidRPr="005D1BF4">
        <w:rPr>
          <w:rFonts w:ascii="Franklin Gothic Medium" w:hAnsi="Franklin Gothic Medium"/>
          <w:sz w:val="20"/>
        </w:rPr>
        <w:t>at the registration tent on the corner of Fifth and Main Street near t</w:t>
      </w:r>
      <w:r>
        <w:rPr>
          <w:rFonts w:ascii="Franklin Gothic Medium" w:hAnsi="Franklin Gothic Medium"/>
          <w:sz w:val="20"/>
        </w:rPr>
        <w:t xml:space="preserve">he Boulder Creek Path. Various </w:t>
      </w:r>
      <w:r w:rsidRPr="005D1BF4">
        <w:rPr>
          <w:rFonts w:ascii="Franklin Gothic Medium" w:hAnsi="Franklin Gothic Medium"/>
          <w:sz w:val="20"/>
        </w:rPr>
        <w:t>viewing stations and tents will be set up along the path for suppo</w:t>
      </w:r>
      <w:r>
        <w:rPr>
          <w:rFonts w:ascii="Franklin Gothic Medium" w:hAnsi="Franklin Gothic Medium"/>
          <w:sz w:val="20"/>
        </w:rPr>
        <w:t xml:space="preserve">rters to watch and sponsors to </w:t>
      </w:r>
      <w:r w:rsidRPr="005D1BF4">
        <w:rPr>
          <w:rFonts w:ascii="Franklin Gothic Medium" w:hAnsi="Franklin Gothic Medium"/>
          <w:sz w:val="20"/>
        </w:rPr>
        <w:t>distribute water and other items.</w:t>
      </w:r>
    </w:p>
    <w:p w:rsidR="009918A8" w:rsidRDefault="00984655" w:rsidP="009918A8">
      <w:pPr>
        <w:rPr>
          <w:rFonts w:ascii="Franklin Gothic Medium" w:hAnsi="Franklin Gothic Medium"/>
          <w:sz w:val="20"/>
        </w:rPr>
      </w:pPr>
      <w:r w:rsidRPr="00552680">
        <w:rPr>
          <w:rFonts w:ascii="Franklin Gothic Medium" w:hAnsi="Franklin Gothic Medium"/>
          <w:b/>
          <w:color w:val="0070C0"/>
          <w:sz w:val="20"/>
        </w:rPr>
        <w:t>[Embed or include a link to a video or other multimedia related to your piece of news.]</w:t>
      </w:r>
      <w:r w:rsidR="009918A8" w:rsidRPr="00552680">
        <w:rPr>
          <w:rFonts w:ascii="Franklin Gothic Medium" w:hAnsi="Franklin Gothic Medium"/>
          <w:color w:val="0070C0"/>
          <w:sz w:val="20"/>
        </w:rPr>
        <w:t xml:space="preserve"> </w:t>
      </w:r>
      <w:r w:rsidR="009918A8" w:rsidRPr="009918A8">
        <w:rPr>
          <w:rFonts w:ascii="Franklin Gothic Medium" w:hAnsi="Franklin Gothic Medium"/>
          <w:sz w:val="20"/>
        </w:rPr>
        <w:t>“This is our third season hosting this walkathon and every year w</w:t>
      </w:r>
      <w:r w:rsidR="009918A8">
        <w:rPr>
          <w:rFonts w:ascii="Franklin Gothic Medium" w:hAnsi="Franklin Gothic Medium"/>
          <w:sz w:val="20"/>
        </w:rPr>
        <w:t xml:space="preserve">e’ve not only accomplished our </w:t>
      </w:r>
      <w:r w:rsidR="009918A8" w:rsidRPr="009918A8">
        <w:rPr>
          <w:rFonts w:ascii="Franklin Gothic Medium" w:hAnsi="Franklin Gothic Medium"/>
          <w:sz w:val="20"/>
        </w:rPr>
        <w:t>fundraising goals, but continued to increase participation,” said Susie Sa</w:t>
      </w:r>
      <w:r w:rsidR="009918A8">
        <w:rPr>
          <w:rFonts w:ascii="Franklin Gothic Medium" w:hAnsi="Franklin Gothic Medium"/>
          <w:sz w:val="20"/>
        </w:rPr>
        <w:t xml:space="preserve">mple, Director of Development. </w:t>
      </w:r>
    </w:p>
    <w:p w:rsidR="009918A8" w:rsidRDefault="009918A8" w:rsidP="009918A8">
      <w:pPr>
        <w:rPr>
          <w:rFonts w:ascii="Franklin Gothic Medium" w:hAnsi="Franklin Gothic Medium"/>
          <w:sz w:val="20"/>
        </w:rPr>
      </w:pPr>
      <w:r w:rsidRPr="009918A8">
        <w:rPr>
          <w:rFonts w:ascii="Franklin Gothic Medium" w:hAnsi="Franklin Gothic Medium"/>
          <w:sz w:val="20"/>
        </w:rPr>
        <w:t>“With the help of Denver and Boulder businesses and exciting post-even</w:t>
      </w:r>
      <w:r>
        <w:rPr>
          <w:rFonts w:ascii="Franklin Gothic Medium" w:hAnsi="Franklin Gothic Medium"/>
          <w:sz w:val="20"/>
        </w:rPr>
        <w:t xml:space="preserve">t entertainment, we anticipate </w:t>
      </w:r>
      <w:r w:rsidRPr="009918A8">
        <w:rPr>
          <w:rFonts w:ascii="Franklin Gothic Medium" w:hAnsi="Franklin Gothic Medium"/>
          <w:sz w:val="20"/>
        </w:rPr>
        <w:t>doubl</w:t>
      </w:r>
      <w:r>
        <w:rPr>
          <w:rFonts w:ascii="Franklin Gothic Medium" w:hAnsi="Franklin Gothic Medium"/>
          <w:sz w:val="20"/>
        </w:rPr>
        <w:t xml:space="preserve">ing event attendance in 2010.” </w:t>
      </w:r>
    </w:p>
    <w:p w:rsidR="009918A8" w:rsidRPr="009918A8" w:rsidRDefault="009918A8" w:rsidP="009918A8">
      <w:pPr>
        <w:rPr>
          <w:rFonts w:ascii="Franklin Gothic Medium" w:hAnsi="Franklin Gothic Medium"/>
          <w:sz w:val="20"/>
        </w:rPr>
      </w:pPr>
      <w:r w:rsidRPr="009918A8">
        <w:rPr>
          <w:rFonts w:ascii="Franklin Gothic Medium" w:hAnsi="Franklin Gothic Medium"/>
          <w:sz w:val="20"/>
        </w:rPr>
        <w:t>Following the event, participants are invited to a complimentary BBQ,</w:t>
      </w:r>
      <w:r>
        <w:rPr>
          <w:rFonts w:ascii="Franklin Gothic Medium" w:hAnsi="Franklin Gothic Medium"/>
          <w:sz w:val="20"/>
        </w:rPr>
        <w:t xml:space="preserve"> catered by XYZ Restaurant and </w:t>
      </w:r>
      <w:r w:rsidRPr="009918A8">
        <w:rPr>
          <w:rFonts w:ascii="Franklin Gothic Medium" w:hAnsi="Franklin Gothic Medium"/>
          <w:sz w:val="20"/>
        </w:rPr>
        <w:t>entertainment provided by a surprise local celebrity! Prizes will be awarde</w:t>
      </w:r>
      <w:r>
        <w:rPr>
          <w:rFonts w:ascii="Franklin Gothic Medium" w:hAnsi="Franklin Gothic Medium"/>
          <w:sz w:val="20"/>
        </w:rPr>
        <w:t xml:space="preserve">d for the most pledges raised, </w:t>
      </w:r>
      <w:r w:rsidRPr="009918A8">
        <w:rPr>
          <w:rFonts w:ascii="Franklin Gothic Medium" w:hAnsi="Franklin Gothic Medium"/>
          <w:sz w:val="20"/>
        </w:rPr>
        <w:t xml:space="preserve">first to cross the finish line, and most enthusiastic walker. </w:t>
      </w:r>
    </w:p>
    <w:p w:rsidR="00984655" w:rsidRPr="00984655" w:rsidRDefault="009918A8" w:rsidP="00984655">
      <w:pPr>
        <w:rPr>
          <w:rFonts w:ascii="Franklin Gothic Medium" w:hAnsi="Franklin Gothic Medium"/>
          <w:sz w:val="20"/>
        </w:rPr>
      </w:pPr>
      <w:r w:rsidRPr="009918A8">
        <w:rPr>
          <w:rFonts w:ascii="Franklin Gothic Medium" w:hAnsi="Franklin Gothic Medium"/>
          <w:sz w:val="20"/>
        </w:rPr>
        <w:t>For more information or to register or donate online, please visit www.demopledge.dojiggy.com</w:t>
      </w:r>
    </w:p>
    <w:p w:rsidR="00D71783" w:rsidRPr="00984655" w:rsidRDefault="00984655" w:rsidP="009918A8">
      <w:pPr>
        <w:rPr>
          <w:rFonts w:ascii="Franklin Gothic Medium" w:hAnsi="Franklin Gothic Medium"/>
          <w:sz w:val="20"/>
        </w:rPr>
      </w:pPr>
      <w:r w:rsidRPr="00552680">
        <w:rPr>
          <w:rFonts w:ascii="Franklin Gothic Medium" w:hAnsi="Franklin Gothic Medium"/>
          <w:b/>
          <w:color w:val="0070C0"/>
          <w:sz w:val="20"/>
        </w:rPr>
        <w:t>[CTA, such as a free trial or request information]</w:t>
      </w:r>
      <w:r w:rsidR="009918A8" w:rsidRPr="00552680">
        <w:rPr>
          <w:rFonts w:ascii="Franklin Gothic Medium" w:hAnsi="Franklin Gothic Medium"/>
          <w:color w:val="0070C0"/>
          <w:sz w:val="20"/>
        </w:rPr>
        <w:t xml:space="preserve"> </w:t>
      </w:r>
      <w:r w:rsidR="009918A8" w:rsidRPr="009918A8">
        <w:rPr>
          <w:rFonts w:ascii="Franklin Gothic Medium" w:hAnsi="Franklin Gothic Medium"/>
          <w:sz w:val="20"/>
        </w:rPr>
        <w:t>Founded in 2003 and bas</w:t>
      </w:r>
      <w:r w:rsidR="00D71783">
        <w:rPr>
          <w:rFonts w:ascii="Franklin Gothic Medium" w:hAnsi="Franklin Gothic Medium"/>
          <w:sz w:val="20"/>
        </w:rPr>
        <w:t>ed in Boulder, Colorado, Lorem</w:t>
      </w:r>
      <w:r w:rsidR="009918A8" w:rsidRPr="009918A8">
        <w:rPr>
          <w:rFonts w:ascii="Franklin Gothic Medium" w:hAnsi="Franklin Gothic Medium"/>
          <w:sz w:val="20"/>
        </w:rPr>
        <w:t xml:space="preserve"> is a leading</w:t>
      </w:r>
      <w:r w:rsidR="009918A8">
        <w:rPr>
          <w:rFonts w:ascii="Franklin Gothic Medium" w:hAnsi="Franklin Gothic Medium"/>
          <w:sz w:val="20"/>
        </w:rPr>
        <w:t xml:space="preserve"> provider of easy, affordable, </w:t>
      </w:r>
      <w:r w:rsidR="009918A8" w:rsidRPr="009918A8">
        <w:rPr>
          <w:rFonts w:ascii="Franklin Gothic Medium" w:hAnsi="Franklin Gothic Medium"/>
          <w:sz w:val="20"/>
        </w:rPr>
        <w:t>online fundraising and event management solutions for nonprofits, s</w:t>
      </w:r>
      <w:r w:rsidR="009918A8">
        <w:rPr>
          <w:rFonts w:ascii="Franklin Gothic Medium" w:hAnsi="Franklin Gothic Medium"/>
          <w:sz w:val="20"/>
        </w:rPr>
        <w:t xml:space="preserve">chools, churches and community </w:t>
      </w:r>
      <w:r w:rsidR="00D71783">
        <w:rPr>
          <w:rFonts w:ascii="Franklin Gothic Medium" w:hAnsi="Franklin Gothic Medium"/>
          <w:sz w:val="20"/>
        </w:rPr>
        <w:t>organizations. Using the Lorem</w:t>
      </w:r>
      <w:r w:rsidR="009918A8" w:rsidRPr="009918A8">
        <w:rPr>
          <w:rFonts w:ascii="Franklin Gothic Medium" w:hAnsi="Franklin Gothic Medium"/>
          <w:sz w:val="20"/>
        </w:rPr>
        <w:t xml:space="preserve"> suite, customers implement online fu</w:t>
      </w:r>
      <w:r w:rsidR="009918A8">
        <w:rPr>
          <w:rFonts w:ascii="Franklin Gothic Medium" w:hAnsi="Franklin Gothic Medium"/>
          <w:sz w:val="20"/>
        </w:rPr>
        <w:t xml:space="preserve">ndraising and event management </w:t>
      </w:r>
      <w:r w:rsidR="009918A8" w:rsidRPr="009918A8">
        <w:rPr>
          <w:rFonts w:ascii="Franklin Gothic Medium" w:hAnsi="Franklin Gothic Medium"/>
          <w:sz w:val="20"/>
        </w:rPr>
        <w:t>with tools designed for golf tournaments, online donations, charity ev</w:t>
      </w:r>
      <w:r w:rsidR="009918A8">
        <w:rPr>
          <w:rFonts w:ascii="Franklin Gothic Medium" w:hAnsi="Franklin Gothic Medium"/>
          <w:sz w:val="20"/>
        </w:rPr>
        <w:t xml:space="preserve">ents, auctions, walkathons and </w:t>
      </w:r>
      <w:r w:rsidR="009918A8" w:rsidRPr="009918A8">
        <w:rPr>
          <w:rFonts w:ascii="Franklin Gothic Medium" w:hAnsi="Franklin Gothic Medium"/>
          <w:sz w:val="20"/>
        </w:rPr>
        <w:t>online pledge collections.</w:t>
      </w:r>
    </w:p>
    <w:p w:rsidR="00984655" w:rsidRPr="00552680" w:rsidRDefault="009918A8" w:rsidP="00984655">
      <w:pPr>
        <w:rPr>
          <w:rFonts w:ascii="Franklin Gothic Medium" w:hAnsi="Franklin Gothic Medium"/>
          <w:b/>
          <w:color w:val="0070C0"/>
          <w:sz w:val="20"/>
        </w:rPr>
      </w:pPr>
      <w:r w:rsidRPr="00552680">
        <w:rPr>
          <w:rFonts w:ascii="Franklin Gothic Medium" w:hAnsi="Franklin Gothic Medium"/>
          <w:b/>
          <w:color w:val="0070C0"/>
          <w:sz w:val="20"/>
        </w:rPr>
        <w:t>[Media Contact]</w:t>
      </w:r>
    </w:p>
    <w:p w:rsidR="009918A8" w:rsidRDefault="009918A8" w:rsidP="00984655">
      <w:p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Lorem Ipsum</w:t>
      </w:r>
    </w:p>
    <w:p w:rsidR="009918A8" w:rsidRPr="00552680" w:rsidRDefault="008C0614" w:rsidP="00984655">
      <w:pPr>
        <w:rPr>
          <w:rFonts w:ascii="Franklin Gothic Medium" w:hAnsi="Franklin Gothic Medium"/>
          <w:color w:val="000000" w:themeColor="text1"/>
          <w:sz w:val="20"/>
        </w:rPr>
      </w:pPr>
      <w:hyperlink r:id="rId4" w:history="1">
        <w:r w:rsidR="009918A8" w:rsidRPr="00552680">
          <w:rPr>
            <w:rStyle w:val="Hyperlink"/>
            <w:rFonts w:ascii="Franklin Gothic Medium" w:hAnsi="Franklin Gothic Medium"/>
            <w:color w:val="000000" w:themeColor="text1"/>
            <w:sz w:val="20"/>
            <w:u w:val="none"/>
          </w:rPr>
          <w:t>abc@gmail.com</w:t>
        </w:r>
      </w:hyperlink>
    </w:p>
    <w:p w:rsidR="009918A8" w:rsidRDefault="00D71783" w:rsidP="00984655">
      <w:p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000-0000-0000</w:t>
      </w:r>
    </w:p>
    <w:p w:rsidR="00D71783" w:rsidRPr="00CA5DC0" w:rsidRDefault="008C0614" w:rsidP="00984655">
      <w:pPr>
        <w:rPr>
          <w:rFonts w:ascii="Franklin Gothic Medium" w:hAnsi="Franklin Gothic Medium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FF2D07" wp14:editId="056F2FA7">
                <wp:simplePos x="0" y="0"/>
                <wp:positionH relativeFrom="margin">
                  <wp:align>center</wp:align>
                </wp:positionH>
                <wp:positionV relativeFrom="paragraph">
                  <wp:posOffset>708660</wp:posOffset>
                </wp:positionV>
                <wp:extent cx="5505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5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8C0614" w:rsidRPr="006F50C2" w:rsidRDefault="008C0614" w:rsidP="008C0614">
                            <w:pPr>
                              <w:jc w:val="center"/>
                              <w:rPr>
                                <w:color w:val="4472C4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4472C4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4472C4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8C0614" w:rsidRDefault="008C0614" w:rsidP="008C0614"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F2D0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55.8pt;width:433.5pt;height:27pt;z-index:25166336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6B2LAIAAFEEAAAOAAAAZHJzL2Uyb0RvYy54bWysVEtv2zAMvg/YfxB0X+y8ujaIU2QtMgwI&#10;2gLJ0LMiS7EBSdQkJXb260fJTpp1Ow27yBRJ8fHxo+f3rVbkKJyvwRR0OMgpEYZDWZt9Qb9vV59u&#10;KfGBmZIpMKKgJ+Hp/eLjh3ljZ2IEFahSOIJBjJ81tqBVCHaWZZ5XQjM/ACsMGiU4zQJe3T4rHWsw&#10;ulbZKM9vsgZcaR1w4T1qHzsjXaT4UgoenqX0IhBVUKwtpNOlcxfPbDFns71jtqp5Xwb7hyo0qw0m&#10;vYR6ZIGRg6v/CKVr7sCDDAMOOgMpay5SD9jNMH/XzaZiVqReEBxvLzD5/xeWPx1fHKnLgo4pMUzj&#10;iLaiDeQLtGQc0Wmsn6HTxqJbaFGNUz7rPSpj0610On6xHYJ2xPl0wTYG46icTvPpZIomjrbxZHSX&#10;J/Czt9fW+fBVgCZRKKjD2SVI2XHtA1aCrmeXmMzAqlYqzU8Z0hT0Zozhf7PgC2XwYeyhqzVKod21&#10;fWM7KE/Yl4OOF97yVY3J18yHF+aQCFgvkjs84yEVYBLoJUoqcD//po/+OB+0UtIgsQrqfxyYE5So&#10;bwYndzecTCIT02Uy/TzCi7u27K4t5qAfALk7xDWyPInRP6izKB3oV9yBZcyKJmY45i5oOIsPoaM7&#10;7hAXy2VyQu5ZFtZmY3kMHUGL0G7bV+Zsj3/AyT3BmYJs9m4MnW8H9/IQQNZpRhHgDtUed+RtGl2/&#10;Y3Exru/J6+1PsPgFAAD//wMAUEsDBBQABgAIAAAAIQAI5TfT3gAAAAgBAAAPAAAAZHJzL2Rvd25y&#10;ZXYueG1sTI/BTsMwEETvSPyDtUjcqJNKDVGIU1WRKiQEh5ZeuDnxNomw1yF228DXs5zocd+MZmfK&#10;9eysOOMUBk8K0kUCAqn1ZqBOweF9+5CDCFGT0dYTKvjGAOvq9qbUhfEX2uF5HzvBIRQKraCPcSyk&#10;DG2PToeFH5FYO/rJ6cjn1Ekz6QuHOyuXSZJJpwfiD70ese6x/dyfnIKXevumd83S5T+2fn49bsav&#10;w8dKqfu7efMEIuIc/83wV5+rQ8WdGn8iE4RVwEMi0zTNQLCcZ49MGibZKgNZlfJ6QPULAAD//wMA&#10;UEsBAi0AFAAGAAgAAAAhALaDOJL+AAAA4QEAABMAAAAAAAAAAAAAAAAAAAAAAFtDb250ZW50X1R5&#10;cGVzXS54bWxQSwECLQAUAAYACAAAACEAOP0h/9YAAACUAQAACwAAAAAAAAAAAAAAAAAvAQAAX3Jl&#10;bHMvLnJlbHNQSwECLQAUAAYACAAAACEA04ugdiwCAABRBAAADgAAAAAAAAAAAAAAAAAuAgAAZHJz&#10;L2Uyb0RvYy54bWxQSwECLQAUAAYACAAAACEACOU3094AAAAIAQAADwAAAAAAAAAAAAAAAACGBAAA&#10;ZHJzL2Rvd25yZXYueG1sUEsFBgAAAAAEAAQA8wAAAJEFAAAAAA==&#10;" filled="f" stroked="f" strokeweight=".5pt">
                <v:textbox>
                  <w:txbxContent>
                    <w:bookmarkStart w:id="1" w:name="_GoBack"/>
                    <w:p w:rsidR="008C0614" w:rsidRPr="006F50C2" w:rsidRDefault="008C0614" w:rsidP="008C0614">
                      <w:pPr>
                        <w:jc w:val="center"/>
                        <w:rPr>
                          <w:color w:val="4472C4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4472C4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4472C4" w:themeColor="accent5"/>
                          <w:sz w:val="24"/>
                          <w:szCs w:val="24"/>
                        </w:rPr>
                        <w:fldChar w:fldCharType="end"/>
                      </w:r>
                    </w:p>
                    <w:p w:rsidR="008C0614" w:rsidRDefault="008C0614" w:rsidP="008C0614"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552680">
        <w:rPr>
          <w:rFonts w:ascii="Franklin Gothic Medium" w:hAnsi="Franklin Gothic Medium"/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FE9E6C" wp14:editId="1C104F15">
                <wp:simplePos x="0" y="0"/>
                <wp:positionH relativeFrom="page">
                  <wp:posOffset>1258570</wp:posOffset>
                </wp:positionH>
                <wp:positionV relativeFrom="paragraph">
                  <wp:posOffset>1072515</wp:posOffset>
                </wp:positionV>
                <wp:extent cx="6301740" cy="129540"/>
                <wp:effectExtent l="0" t="0" r="2286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740" cy="1295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6851D9E9" id="Rectangle 2" o:spid="_x0000_s1026" style="position:absolute;margin-left:99.1pt;margin-top:84.45pt;width:496.2pt;height:10.2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l9jZwIAAPEEAAAOAAAAZHJzL2Uyb0RvYy54bWysVE1v2zAMvQ/YfxB0X+1kbdMGdYogRYcB&#10;RRusHXpmZNkWoK9RSpzu14+SnX5th2FYDgopUqTe06MvLvdGs53EoJyt+OSo5Exa4Wpl24p/f7j+&#10;dMZZiGBr0M7Kij/JwC8XHz9c9H4up65zupbIqIgN895XvIvRz4siiE4aCEfOS0vBxqGBSC62RY3Q&#10;U3Wji2lZnha9w9qjEzIE2r0agnyR6zeNFPGuaYKMTFec7hbzinndpLVYXMC8RfCdEuM14B9uYUBZ&#10;avpc6goisC2q30oZJdAF18Qj4UzhmkYJmTEQmkn5Ds19B15mLERO8M80hf9XVtzu1shUXfEpZxYM&#10;PdE3Ig1sqyWbJnp6H+aUde/XOHqBzIR136BJ/4SC7TOlT8+Uyn1kgjZPP5eT2TExLyg2mZ6fkE1l&#10;ipfTHkP8Ip1hyag4UvfMJOxuQhxSDympWXBa1ddK6+xgu1lpZDtIz1vOytWh+ps0bVmfus/KdBEg&#10;mTUaIpnGE/BgW85At6RfETH3fnM6/F2TdMkrCN1wmVxhUJdRkSSulan4WZl+IwHaJggyi3SEmrge&#10;2E3WxtVP9DjoBtUGL64VNbmBENeAJFNCQ6MX72hptCOIbrQ46xz+/NN+yif1UJSznmRP8H9sASVn&#10;+qslXZ1PjtNrxewcn8ym5ODryOZ1xG7NyhH1ExpyL7KZ8qM+mA0680gTukxdKQRWUO+B6NFZxWEc&#10;acaFXC5zGs2Gh3hj771IxRNPid6H/SOgH4USSWK37jAiMH+nlyE3nbRuuY2uUVlML7ySCJNDc5Xl&#10;OH4D0uC+9nPWy5dq8QsAAP//AwBQSwMEFAAGAAgAAAAhAIFnDPbhAAAADAEAAA8AAABkcnMvZG93&#10;bnJldi54bWxMj0FLw0AQhe+C/2EZwYvYTVtIszGbUgRPQsFaEG/b7DSJZmdDdpvEf+/0pLf3mI83&#10;7xXb2XVixCG0njQsFwkIpMrblmoNx/eXxwxEiIas6Tyhhh8MsC1vbwqTWz/RG46HWAsOoZAbDU2M&#10;fS5lqBp0Jix8j8S3sx+ciWyHWtrBTBzuOrlKklQ60xJ/aEyPzw1W34eL0+A3fbpR+7V93Y/nh/5L&#10;TcfPj53W93fz7glExDn+wXCtz9Wh5E4nfyEbRMdeZStGWaSZAnEllipJQZxYZWoNsizk/xHlLwAA&#10;AP//AwBQSwECLQAUAAYACAAAACEAtoM4kv4AAADhAQAAEwAAAAAAAAAAAAAAAAAAAAAAW0NvbnRl&#10;bnRfVHlwZXNdLnhtbFBLAQItABQABgAIAAAAIQA4/SH/1gAAAJQBAAALAAAAAAAAAAAAAAAAAC8B&#10;AABfcmVscy8ucmVsc1BLAQItABQABgAIAAAAIQDpwl9jZwIAAPEEAAAOAAAAAAAAAAAAAAAAAC4C&#10;AABkcnMvZTJvRG9jLnhtbFBLAQItABQABgAIAAAAIQCBZwz24QAAAAwBAAAPAAAAAAAAAAAAAAAA&#10;AMEEAABkcnMvZG93bnJldi54bWxQSwUGAAAAAAQABADzAAAAzwUAAAAA&#10;" fillcolor="#0070c0" strokecolor="#0070c0" strokeweight="1pt">
                <w10:wrap anchorx="page"/>
              </v:rect>
            </w:pict>
          </mc:Fallback>
        </mc:AlternateContent>
      </w:r>
      <w:r w:rsidR="00D71783">
        <w:rPr>
          <w:rFonts w:ascii="Franklin Gothic Medium" w:hAnsi="Franklin Gothic Medium"/>
          <w:sz w:val="20"/>
        </w:rPr>
        <w:t>www.website.com</w:t>
      </w:r>
    </w:p>
    <w:sectPr w:rsidR="00D71783" w:rsidRPr="00CA5DC0" w:rsidSect="00CA5DC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DC0"/>
    <w:rsid w:val="00443FBE"/>
    <w:rsid w:val="00552680"/>
    <w:rsid w:val="00586447"/>
    <w:rsid w:val="005D1BF4"/>
    <w:rsid w:val="008C0614"/>
    <w:rsid w:val="00984655"/>
    <w:rsid w:val="009918A8"/>
    <w:rsid w:val="00C03CA3"/>
    <w:rsid w:val="00CA5DC0"/>
    <w:rsid w:val="00D71783"/>
    <w:rsid w:val="00F1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33D16B-5795-467E-8B1C-86A1157D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18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b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A1</cp:lastModifiedBy>
  <cp:revision>2</cp:revision>
  <dcterms:created xsi:type="dcterms:W3CDTF">2023-01-30T13:21:00Z</dcterms:created>
  <dcterms:modified xsi:type="dcterms:W3CDTF">2023-01-30T13:21:00Z</dcterms:modified>
</cp:coreProperties>
</file>